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4A0"/>
      </w:tblPr>
      <w:tblGrid>
        <w:gridCol w:w="9546"/>
      </w:tblGrid>
      <w:tr w:rsidR="00420ACB" w:rsidTr="00420ACB">
        <w:trPr>
          <w:cantSplit/>
          <w:trHeight w:val="1940"/>
        </w:trPr>
        <w:tc>
          <w:tcPr>
            <w:tcW w:w="9546" w:type="dxa"/>
          </w:tcPr>
          <w:p w:rsidR="00420ACB" w:rsidRDefault="00420AC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Российская Федерация</w:t>
            </w:r>
          </w:p>
          <w:p w:rsidR="00420ACB" w:rsidRDefault="00420ACB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АДМИНИСТРАЦИЯ  МУНИЦИПАЛЬНОГО ОБРАЗОВАНИЯ</w:t>
            </w:r>
          </w:p>
          <w:p w:rsidR="00420ACB" w:rsidRDefault="00420ACB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КРАСНОСЕЛЬСКОЕ СЕЛЬСКОЕ ПОСЕЛЕНИЕ</w:t>
            </w:r>
          </w:p>
          <w:p w:rsidR="00420ACB" w:rsidRDefault="00420ACB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НОВОСПАССКОГО РАЙОНА УЛЬЯНОВСКОЙ ОБЛАСТИ</w:t>
            </w:r>
          </w:p>
          <w:p w:rsidR="00420ACB" w:rsidRDefault="00420ACB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20ACB" w:rsidRDefault="00420ACB">
            <w:pPr>
              <w:pStyle w:val="a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О С Т А Н О В Л Е Н И Е</w:t>
            </w:r>
          </w:p>
          <w:tbl>
            <w:tblPr>
              <w:tblW w:w="9510" w:type="dxa"/>
              <w:tblLayout w:type="fixed"/>
              <w:tblLook w:val="04A0"/>
            </w:tblPr>
            <w:tblGrid>
              <w:gridCol w:w="3169"/>
              <w:gridCol w:w="3170"/>
              <w:gridCol w:w="3171"/>
            </w:tblGrid>
            <w:tr w:rsidR="00420ACB">
              <w:trPr>
                <w:trHeight w:val="510"/>
              </w:trPr>
              <w:tc>
                <w:tcPr>
                  <w:tcW w:w="3170" w:type="dxa"/>
                  <w:vAlign w:val="center"/>
                  <w:hideMark/>
                </w:tcPr>
                <w:p w:rsidR="00420ACB" w:rsidRDefault="00935260" w:rsidP="00935260">
                  <w:pPr>
                    <w:pStyle w:val="a5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20 мая 2025</w:t>
                  </w:r>
                  <w:r w:rsidR="00420ACB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3170" w:type="dxa"/>
                  <w:vAlign w:val="center"/>
                </w:tcPr>
                <w:p w:rsidR="00420ACB" w:rsidRDefault="00420ACB">
                  <w:pPr>
                    <w:pStyle w:val="a5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20ACB" w:rsidRDefault="00420ACB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  <w:vAlign w:val="center"/>
                  <w:hideMark/>
                </w:tcPr>
                <w:p w:rsidR="00420ACB" w:rsidRDefault="00420ACB">
                  <w:pPr>
                    <w:pStyle w:val="a5"/>
                    <w:snapToGrid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№ 3</w:t>
                  </w:r>
                  <w:r w:rsidR="0093526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  <w:p w:rsidR="00420ACB" w:rsidRDefault="00420ACB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Экз.2</w:t>
                  </w:r>
                </w:p>
              </w:tc>
            </w:tr>
          </w:tbl>
          <w:p w:rsidR="00420ACB" w:rsidRDefault="00420ACB">
            <w:pPr>
              <w:pStyle w:val="a3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</w:tbl>
    <w:p w:rsidR="00420ACB" w:rsidRDefault="00420ACB" w:rsidP="00420ACB">
      <w:pPr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9641"/>
      </w:tblGrid>
      <w:tr w:rsidR="00420ACB" w:rsidTr="00420ACB">
        <w:trPr>
          <w:trHeight w:val="2539"/>
        </w:trPr>
        <w:tc>
          <w:tcPr>
            <w:tcW w:w="9641" w:type="dxa"/>
          </w:tcPr>
          <w:p w:rsidR="00420ACB" w:rsidRDefault="00420ACB">
            <w:pPr>
              <w:pStyle w:val="Default"/>
            </w:pPr>
          </w:p>
          <w:p w:rsidR="00420ACB" w:rsidRDefault="00420ACB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r>
              <w:rPr>
                <w:b/>
                <w:sz w:val="28"/>
                <w:szCs w:val="28"/>
              </w:rPr>
              <w:t xml:space="preserve">Красносельское сельское поселение Новоспасского района Ульяновской области </w:t>
            </w:r>
            <w:r>
              <w:rPr>
                <w:b/>
                <w:bCs/>
                <w:sz w:val="28"/>
                <w:szCs w:val="28"/>
              </w:rPr>
              <w:t>от 25 июля 2017 года № 61 «</w:t>
            </w:r>
            <w:r>
              <w:rPr>
                <w:b/>
                <w:sz w:val="28"/>
                <w:szCs w:val="28"/>
              </w:rPr>
              <w:t xml:space="preserve">Об утверждении перечня муниципального имущества, предназначенного для передачи в пользование на долгосрочной основе (на правах аренды)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не подлежащего отчуждению в частную собственность» </w:t>
            </w:r>
            <w:proofErr w:type="gramEnd"/>
          </w:p>
          <w:p w:rsidR="00420ACB" w:rsidRDefault="00420AC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20ACB" w:rsidRDefault="00420ACB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целях приведения муниципальных правовых актов администрации муниципального образования Красносельское сельское поселение Новоспасского района Ульяновской области в соответствие, администрация постановляет: </w:t>
            </w:r>
          </w:p>
          <w:p w:rsidR="00420ACB" w:rsidRDefault="00420A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1. </w:t>
            </w:r>
            <w:proofErr w:type="gramStart"/>
            <w:r>
              <w:rPr>
                <w:sz w:val="28"/>
                <w:szCs w:val="28"/>
              </w:rPr>
              <w:t xml:space="preserve">Внести в постановление администрации муниципального образования Красносельское сельское поселение Новоспасского района Ульяновской области от 25.07.2017 № 61 </w:t>
            </w:r>
            <w:r>
              <w:rPr>
                <w:b/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утверждении перечня муниципального имущества, предназначенного для передачи в пользование на долгосрочной основе (на правах аренды)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не подлежащего отчуждению в частную собственность»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изменения, изложив Приложение № 1 в следующей</w:t>
            </w:r>
            <w:proofErr w:type="gramEnd"/>
            <w:r>
              <w:rPr>
                <w:sz w:val="28"/>
                <w:szCs w:val="28"/>
              </w:rPr>
              <w:t xml:space="preserve"> редакции: </w:t>
            </w:r>
          </w:p>
          <w:p w:rsidR="00420ACB" w:rsidRDefault="00420ACB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420ACB" w:rsidRDefault="00420ACB">
            <w:pPr>
              <w:pStyle w:val="Default"/>
              <w:pageBreakBefore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«ПРИЛОЖЕНИЕ №1 </w:t>
            </w:r>
          </w:p>
          <w:p w:rsidR="00420ACB" w:rsidRDefault="00420ACB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420ACB" w:rsidRDefault="00420ACB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420ACB" w:rsidRDefault="00420ACB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Красносельское сельское поселение </w:t>
            </w:r>
          </w:p>
          <w:p w:rsidR="00420ACB" w:rsidRDefault="00935260" w:rsidP="00935260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мая 2025</w:t>
            </w:r>
            <w:r w:rsidR="00420ACB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33</w:t>
            </w:r>
          </w:p>
        </w:tc>
      </w:tr>
    </w:tbl>
    <w:p w:rsidR="00420ACB" w:rsidRDefault="00420ACB" w:rsidP="00420ACB">
      <w:pPr>
        <w:jc w:val="both"/>
        <w:rPr>
          <w:rFonts w:ascii="Calibri" w:hAnsi="Calibri" w:cs="Times New Roman"/>
          <w:lang w:eastAsia="ar-SA"/>
        </w:rPr>
      </w:pPr>
    </w:p>
    <w:p w:rsidR="00420ACB" w:rsidRDefault="00420ACB" w:rsidP="00420AC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 муниципального имущества, предназначенного для передачи в пользование на долгосрочной основе (на правах аренды) субъектам малого и среднего предпринимательства и организациям, образующим инфраструктуру поддержки субъектов малого и среднего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предпринимательства и не подлежащего отчуждению в частную собственность</w:t>
      </w:r>
    </w:p>
    <w:tbl>
      <w:tblPr>
        <w:tblW w:w="102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7"/>
        <w:gridCol w:w="2836"/>
        <w:gridCol w:w="2411"/>
        <w:gridCol w:w="2127"/>
      </w:tblGrid>
      <w:tr w:rsidR="00420ACB" w:rsidTr="00935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 имущества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использование муниципального имущества</w:t>
            </w:r>
          </w:p>
        </w:tc>
      </w:tr>
      <w:tr w:rsidR="00420ACB" w:rsidTr="00935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Ульяновская область, Новоспасский район,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расносельск, ул.Железнодорожная, 2Д, (номера на поэтажном плане 1-8)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73:11:030705:180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Нежилые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помещение</w:t>
            </w:r>
          </w:p>
        </w:tc>
      </w:tr>
      <w:tr w:rsidR="00420ACB" w:rsidTr="00935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Ульяновская область, Новоспасский район,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рупозавод, ул.Центральная, д.23, этаж №1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73:11:030902:403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420ACB" w:rsidTr="00935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детского сада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Ульяновская область, Новоспасский район,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расный, ул.Урожайная, д.10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</w:tr>
      <w:tr w:rsidR="00420ACB" w:rsidTr="009352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Овощехранили-ще</w:t>
            </w:r>
            <w:proofErr w:type="spellEnd"/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Ульяновская область, Новоспасский район,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расный, ул.Урожайная, д.10а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CB" w:rsidRDefault="00420AC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</w:p>
        </w:tc>
      </w:tr>
    </w:tbl>
    <w:p w:rsidR="00420ACB" w:rsidRDefault="00420ACB" w:rsidP="00420A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20ACB" w:rsidRDefault="00420ACB" w:rsidP="00420A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на следующий день после его обнародования. </w:t>
      </w:r>
    </w:p>
    <w:p w:rsidR="00420ACB" w:rsidRDefault="00420ACB" w:rsidP="00420ACB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97732" w:rsidRPr="00420ACB" w:rsidRDefault="00420ACB" w:rsidP="00420AC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администрации                                                          С.И.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Махова</w:t>
      </w:r>
      <w:proofErr w:type="spellEnd"/>
    </w:p>
    <w:sectPr w:rsidR="00F97732" w:rsidRPr="00420ACB" w:rsidSect="0091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0ACB"/>
    <w:rsid w:val="001C3AD6"/>
    <w:rsid w:val="00420ACB"/>
    <w:rsid w:val="007D55CB"/>
    <w:rsid w:val="00913A6A"/>
    <w:rsid w:val="00935260"/>
    <w:rsid w:val="00F9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ACB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20ACB"/>
    <w:rPr>
      <w:rFonts w:ascii="Times New Roman" w:eastAsia="Calibri" w:hAnsi="Times New Roman" w:cs="Times New Roman"/>
      <w:sz w:val="20"/>
      <w:szCs w:val="20"/>
    </w:rPr>
  </w:style>
  <w:style w:type="paragraph" w:styleId="a5">
    <w:name w:val="No Spacing"/>
    <w:qFormat/>
    <w:rsid w:val="00420AC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420A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2025-05-22T07:35:00Z</cp:lastPrinted>
  <dcterms:created xsi:type="dcterms:W3CDTF">2025-05-22T07:37:00Z</dcterms:created>
  <dcterms:modified xsi:type="dcterms:W3CDTF">2025-05-22T07:37:00Z</dcterms:modified>
</cp:coreProperties>
</file>